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328"/>
        <w:gridCol w:w="1008"/>
        <w:gridCol w:w="3402"/>
      </w:tblGrid>
      <w:tr w:rsidR="00DC4753" w:rsidRPr="008668A0" w14:paraId="1B813A13" w14:textId="77777777" w:rsidTr="00DA573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A90A2B4" w14:textId="6865A879" w:rsidR="00441AD5" w:rsidRPr="008668A0" w:rsidRDefault="004E4BAE" w:rsidP="00077716">
            <w:pPr>
              <w:tabs>
                <w:tab w:val="right" w:leader="underscore" w:pos="10800"/>
              </w:tabs>
              <w:ind w:left="720" w:hanging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  <w:r w:rsidR="00077716">
              <w:rPr>
                <w:b/>
                <w:sz w:val="28"/>
                <w:szCs w:val="28"/>
              </w:rPr>
              <w:t>ualitative Analysis of Cations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E8BBE" w14:textId="77777777" w:rsidR="00441AD5" w:rsidRPr="008668A0" w:rsidRDefault="00DC4753" w:rsidP="00521823">
            <w:pPr>
              <w:tabs>
                <w:tab w:val="left" w:pos="5760"/>
                <w:tab w:val="right" w:leader="underscore" w:pos="10800"/>
              </w:tabs>
              <w:jc w:val="right"/>
            </w:pPr>
            <w:r w:rsidRPr="008668A0">
              <w:t>Name: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6E039BE9" w14:textId="77777777" w:rsidR="00441AD5" w:rsidRPr="008668A0" w:rsidRDefault="00441AD5" w:rsidP="00521823">
            <w:pPr>
              <w:tabs>
                <w:tab w:val="left" w:pos="5760"/>
                <w:tab w:val="right" w:leader="underscore" w:pos="10800"/>
              </w:tabs>
              <w:jc w:val="center"/>
            </w:pPr>
          </w:p>
        </w:tc>
      </w:tr>
      <w:tr w:rsidR="00DC4753" w:rsidRPr="008668A0" w14:paraId="2D35FE5F" w14:textId="77777777" w:rsidTr="00DA573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479DAB44" w14:textId="39F2AA3E" w:rsidR="00441AD5" w:rsidRPr="008668A0" w:rsidRDefault="006C744C" w:rsidP="001059D9">
            <w:pPr>
              <w:tabs>
                <w:tab w:val="left" w:pos="5760"/>
                <w:tab w:val="right" w:leader="underscore" w:pos="10800"/>
              </w:tabs>
            </w:pPr>
            <w:r>
              <w:t xml:space="preserve">Hand-In, </w:t>
            </w:r>
            <w:proofErr w:type="spellStart"/>
            <w:r>
              <w:t>Chem</w:t>
            </w:r>
            <w:proofErr w:type="spellEnd"/>
            <w:r>
              <w:t xml:space="preserve"> 210L,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02AAB" w14:textId="77777777" w:rsidR="00441AD5" w:rsidRPr="008668A0" w:rsidRDefault="00DC4753" w:rsidP="00521823">
            <w:pPr>
              <w:tabs>
                <w:tab w:val="left" w:pos="5760"/>
                <w:tab w:val="right" w:leader="underscore" w:pos="10800"/>
              </w:tabs>
              <w:jc w:val="right"/>
            </w:pPr>
            <w:r w:rsidRPr="008668A0">
              <w:t>Partner: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31A93B" w14:textId="77777777" w:rsidR="00441AD5" w:rsidRPr="008668A0" w:rsidRDefault="00441AD5" w:rsidP="00521823">
            <w:pPr>
              <w:tabs>
                <w:tab w:val="left" w:pos="5760"/>
                <w:tab w:val="right" w:leader="underscore" w:pos="10800"/>
              </w:tabs>
              <w:jc w:val="center"/>
            </w:pPr>
          </w:p>
        </w:tc>
      </w:tr>
    </w:tbl>
    <w:p w14:paraId="0633ED38" w14:textId="77777777" w:rsidR="00D36E39" w:rsidRDefault="00D36E39" w:rsidP="004E4BAE">
      <w:pPr>
        <w:ind w:left="360" w:hanging="360"/>
      </w:pPr>
    </w:p>
    <w:p w14:paraId="53B2DC18" w14:textId="576D4463" w:rsidR="004E4BAE" w:rsidRPr="004E4BAE" w:rsidRDefault="004E4BAE" w:rsidP="004E4BAE">
      <w:pPr>
        <w:ind w:left="360" w:hanging="360"/>
      </w:pPr>
      <w:r w:rsidRPr="004E4BAE">
        <w:t>1.</w:t>
      </w:r>
      <w:r w:rsidRPr="004E4BAE">
        <w:tab/>
        <w:t>(</w:t>
      </w:r>
      <w:r w:rsidR="001F7BE2">
        <w:t>20</w:t>
      </w:r>
      <w:r w:rsidRPr="004E4BAE">
        <w:t xml:space="preserve"> points) For each combination of reagents that reacted during the first week of the experiment, </w:t>
      </w:r>
      <w:r w:rsidRPr="004E4BAE">
        <w:rPr>
          <w:b/>
        </w:rPr>
        <w:t>write a balanced net-ionic equation.</w:t>
      </w:r>
      <w:r w:rsidRPr="004E4BAE">
        <w:t xml:space="preserve">  Note that each equation will be worth less than 1 point but you should still take time to do the best job you can on each of the equations.  See the grading rubric below for more details on the grading.</w:t>
      </w:r>
      <w:r w:rsidR="006927EA">
        <w:t xml:space="preserve">  </w:t>
      </w:r>
      <w:r w:rsidRPr="004E4BAE">
        <w:t>Guidelines for writing reactions</w:t>
      </w:r>
      <w:r w:rsidR="006927EA">
        <w:t xml:space="preserve"> </w:t>
      </w:r>
      <w:r w:rsidR="0028798D">
        <w:t xml:space="preserve">were described in the directions for this lab.  </w:t>
      </w:r>
      <w:r w:rsidR="006927EA">
        <w:t>You may also find some helpful content in your textbook if you look up precipitation reactions, acid-base reactions, and complex-ion forming reactions.  A few other useful tips follow.</w:t>
      </w:r>
      <w:r w:rsidR="0028798D">
        <w:br/>
      </w:r>
    </w:p>
    <w:p w14:paraId="16E9FAA5" w14:textId="6596C773" w:rsidR="004E4BAE" w:rsidRPr="004E4BAE" w:rsidRDefault="006927EA" w:rsidP="004E4BAE">
      <w:pPr>
        <w:ind w:left="360" w:hanging="360"/>
      </w:pPr>
      <w:r>
        <w:rPr>
          <w:b/>
        </w:rPr>
        <w:tab/>
      </w:r>
      <w:r>
        <w:t xml:space="preserve">a.  </w:t>
      </w:r>
      <w:r w:rsidR="004E4BAE" w:rsidRPr="004E4BAE">
        <w:t xml:space="preserve">If there was </w:t>
      </w:r>
      <w:r w:rsidR="004E4BAE" w:rsidRPr="004E4BAE">
        <w:rPr>
          <w:b/>
        </w:rPr>
        <w:t xml:space="preserve">no reaction </w:t>
      </w:r>
      <w:r w:rsidR="004E4BAE" w:rsidRPr="004E4BAE">
        <w:t xml:space="preserve">between two solutions you mixed you </w:t>
      </w:r>
      <w:r w:rsidR="004E4BAE" w:rsidRPr="004E4BAE">
        <w:rPr>
          <w:b/>
        </w:rPr>
        <w:t>SHOULD NOT</w:t>
      </w:r>
      <w:r w:rsidR="004E4BAE" w:rsidRPr="004E4BAE">
        <w:t xml:space="preserve"> write an equation </w:t>
      </w:r>
      <w:r>
        <w:t>of any kind for that combination</w:t>
      </w:r>
      <w:r w:rsidR="004E4BAE" w:rsidRPr="004E4BAE">
        <w:t>.</w:t>
      </w:r>
      <w:r w:rsidR="0028798D">
        <w:br/>
      </w:r>
    </w:p>
    <w:p w14:paraId="49C59F8A" w14:textId="2E860250" w:rsidR="004E4BAE" w:rsidRPr="004E4BAE" w:rsidRDefault="006927EA" w:rsidP="004E4BAE">
      <w:pPr>
        <w:ind w:left="360" w:hanging="360"/>
      </w:pPr>
      <w:r>
        <w:rPr>
          <w:b/>
        </w:rPr>
        <w:tab/>
      </w:r>
      <w:r w:rsidRPr="00DA5739">
        <w:t>b.</w:t>
      </w:r>
      <w:r>
        <w:rPr>
          <w:b/>
        </w:rPr>
        <w:t xml:space="preserve">  </w:t>
      </w:r>
      <w:r w:rsidR="004E4BAE" w:rsidRPr="004E4BAE">
        <w:t>It will be helpful for you to remember that a solution of the neutral weak base NH</w:t>
      </w:r>
      <w:r w:rsidR="004E4BAE" w:rsidRPr="006927EA">
        <w:rPr>
          <w:rStyle w:val="Sub"/>
        </w:rPr>
        <w:t>3</w:t>
      </w:r>
      <w:r w:rsidR="004E4BAE" w:rsidRPr="004E4BAE">
        <w:t xml:space="preserve"> always has some NH</w:t>
      </w:r>
      <w:r w:rsidR="004E4BAE" w:rsidRPr="006927EA">
        <w:rPr>
          <w:rStyle w:val="Sub"/>
        </w:rPr>
        <w:t>4</w:t>
      </w:r>
      <w:r w:rsidR="004E4BAE" w:rsidRPr="006927EA">
        <w:rPr>
          <w:rStyle w:val="Super"/>
        </w:rPr>
        <w:t>+</w:t>
      </w:r>
      <w:r w:rsidR="004E4BAE" w:rsidRPr="004E4BAE">
        <w:t>(</w:t>
      </w:r>
      <w:proofErr w:type="spellStart"/>
      <w:r w:rsidR="004E4BAE" w:rsidRPr="004E4BAE">
        <w:t>aq</w:t>
      </w:r>
      <w:proofErr w:type="spellEnd"/>
      <w:r w:rsidR="004E4BAE" w:rsidRPr="004E4BAE">
        <w:t>) and OH</w:t>
      </w:r>
      <w:r w:rsidR="004E4BAE" w:rsidRPr="006927EA">
        <w:rPr>
          <w:rStyle w:val="Super"/>
        </w:rPr>
        <w:t>–</w:t>
      </w:r>
      <w:r w:rsidR="004E4BAE" w:rsidRPr="004E4BAE">
        <w:t>(</w:t>
      </w:r>
      <w:proofErr w:type="spellStart"/>
      <w:r w:rsidR="004E4BAE" w:rsidRPr="004E4BAE">
        <w:t>aq</w:t>
      </w:r>
      <w:proofErr w:type="spellEnd"/>
      <w:r w:rsidR="004E4BAE" w:rsidRPr="004E4BAE">
        <w:t>) ions in it.</w:t>
      </w:r>
      <w:r w:rsidR="00917714">
        <w:t xml:space="preserve">  For the reactions involving NH</w:t>
      </w:r>
      <w:r w:rsidR="00917714">
        <w:rPr>
          <w:rStyle w:val="Sub"/>
        </w:rPr>
        <w:t>3</w:t>
      </w:r>
      <w:r w:rsidR="00917714">
        <w:rPr>
          <w:rStyle w:val="return"/>
        </w:rPr>
        <w:t>, i</w:t>
      </w:r>
      <w:r w:rsidR="00917714">
        <w:t>f you pay attention to your observations and the guidelines for writing reactions</w:t>
      </w:r>
      <w:proofErr w:type="gramStart"/>
      <w:r w:rsidR="0028798D">
        <w:t xml:space="preserve">,  </w:t>
      </w:r>
      <w:r w:rsidR="00917714">
        <w:t>you</w:t>
      </w:r>
      <w:proofErr w:type="gramEnd"/>
      <w:r w:rsidR="00917714">
        <w:t xml:space="preserve"> </w:t>
      </w:r>
      <w:r>
        <w:t>should be abl</w:t>
      </w:r>
      <w:r w:rsidR="00917714">
        <w:t>e to deduce whether it is NH</w:t>
      </w:r>
      <w:r w:rsidR="00917714">
        <w:rPr>
          <w:rStyle w:val="Sub"/>
        </w:rPr>
        <w:t>3</w:t>
      </w:r>
      <w:r w:rsidR="00917714">
        <w:rPr>
          <w:rStyle w:val="return"/>
        </w:rPr>
        <w:t xml:space="preserve"> or one of the ions that</w:t>
      </w:r>
      <w:r>
        <w:t xml:space="preserve"> is reacting.</w:t>
      </w:r>
    </w:p>
    <w:p w14:paraId="13FEC9E2" w14:textId="77777777" w:rsidR="0028798D" w:rsidRPr="004E4BAE" w:rsidRDefault="0028798D" w:rsidP="0028798D"/>
    <w:p w14:paraId="6458BFBB" w14:textId="3676036B" w:rsidR="004E4BAE" w:rsidRPr="004E4BAE" w:rsidRDefault="004E4BAE" w:rsidP="004E4BAE">
      <w:pPr>
        <w:ind w:left="360" w:hanging="360"/>
      </w:pPr>
      <w:r w:rsidRPr="004E4BAE">
        <w:rPr>
          <w:b/>
        </w:rPr>
        <w:t>Organize your reactions clearly</w:t>
      </w:r>
      <w:r w:rsidRPr="004E4BAE">
        <w:t xml:space="preserve"> in the order </w:t>
      </w:r>
      <w:r w:rsidR="00DA5739">
        <w:t xml:space="preserve">outlined below, which is the same order as </w:t>
      </w:r>
      <w:r w:rsidRPr="004E4BAE">
        <w:t xml:space="preserve">the </w:t>
      </w:r>
      <w:r w:rsidR="006927EA">
        <w:t>experimental procedure you used in lab</w:t>
      </w:r>
      <w:r w:rsidRPr="004E4BAE">
        <w:t>.</w:t>
      </w:r>
    </w:p>
    <w:p w14:paraId="3BC04FA9" w14:textId="77777777" w:rsidR="004E4BAE" w:rsidRPr="004E4BAE" w:rsidRDefault="004E4BAE" w:rsidP="004E4BAE">
      <w:pPr>
        <w:ind w:left="360" w:hanging="360"/>
        <w:rPr>
          <w:b/>
        </w:rPr>
      </w:pPr>
    </w:p>
    <w:p w14:paraId="5BBCE15B" w14:textId="77777777" w:rsidR="004E4BAE" w:rsidRPr="004E4BAE" w:rsidRDefault="004E4BAE" w:rsidP="004E4BAE">
      <w:pPr>
        <w:ind w:left="360" w:hanging="360"/>
        <w:rPr>
          <w:b/>
        </w:rPr>
      </w:pPr>
      <w:r w:rsidRPr="004E4BAE">
        <w:rPr>
          <w:b/>
        </w:rPr>
        <w:t>Grading Rubric for net-ionic equations</w:t>
      </w:r>
    </w:p>
    <w:p w14:paraId="781E4D87" w14:textId="77777777" w:rsidR="004E4BAE" w:rsidRPr="004E4BAE" w:rsidRDefault="004E4BAE" w:rsidP="004E4BAE">
      <w:pPr>
        <w:ind w:left="360" w:hanging="360"/>
      </w:pPr>
      <w:r w:rsidRPr="004E4BAE">
        <w:t>-5pts: Correct formulas and products, but no attempt to balance</w:t>
      </w:r>
    </w:p>
    <w:p w14:paraId="3D911C58" w14:textId="77777777" w:rsidR="004E4BAE" w:rsidRPr="004E4BAE" w:rsidRDefault="004E4BAE" w:rsidP="004E4BAE">
      <w:pPr>
        <w:ind w:left="360" w:hanging="360"/>
      </w:pPr>
      <w:r w:rsidRPr="004E4BAE">
        <w:t>-3pts: No state labels or very few state labels</w:t>
      </w:r>
    </w:p>
    <w:p w14:paraId="02F92FD1" w14:textId="77777777" w:rsidR="004E4BAE" w:rsidRPr="004E4BAE" w:rsidRDefault="004E4BAE" w:rsidP="004E4BAE">
      <w:pPr>
        <w:ind w:left="360" w:hanging="360"/>
      </w:pPr>
      <w:r w:rsidRPr="004E4BAE">
        <w:t>-2pts: A couple major, obvious errors</w:t>
      </w:r>
    </w:p>
    <w:p w14:paraId="2CAC2238" w14:textId="77777777" w:rsidR="004E4BAE" w:rsidRDefault="004E4BAE" w:rsidP="004E4BAE">
      <w:pPr>
        <w:ind w:left="360" w:hanging="360"/>
      </w:pPr>
      <w:r w:rsidRPr="004E4BAE">
        <w:t>-1pt: A few minor errors or inconsistencies</w:t>
      </w:r>
    </w:p>
    <w:p w14:paraId="66137866" w14:textId="77777777" w:rsidR="0028798D" w:rsidRPr="004E4BAE" w:rsidRDefault="0028798D" w:rsidP="004E4BAE">
      <w:pPr>
        <w:ind w:left="360" w:hanging="360"/>
      </w:pPr>
    </w:p>
    <w:p w14:paraId="62A98826" w14:textId="77777777" w:rsidR="004E4BAE" w:rsidRPr="004E4BAE" w:rsidRDefault="004E4BAE" w:rsidP="004E4BAE">
      <w:pPr>
        <w:ind w:left="360" w:hanging="360"/>
      </w:pPr>
      <w:r w:rsidRPr="004E4BAE">
        <w:t>For numerous major errors or being incomplete more points may be taken off.</w:t>
      </w:r>
    </w:p>
    <w:p w14:paraId="1CD9076D" w14:textId="77777777" w:rsidR="004E4BAE" w:rsidRPr="004E4BAE" w:rsidRDefault="004E4BAE" w:rsidP="004E4BAE">
      <w:pPr>
        <w:ind w:left="360" w:hanging="360"/>
      </w:pPr>
    </w:p>
    <w:p w14:paraId="4CFEB079" w14:textId="01C13873" w:rsidR="004E4BAE" w:rsidRPr="00BD070B" w:rsidRDefault="004E4BAE" w:rsidP="004E4BAE">
      <w:pPr>
        <w:ind w:left="360" w:hanging="360"/>
        <w:rPr>
          <w:rStyle w:val="return"/>
        </w:rPr>
      </w:pPr>
      <w:r w:rsidRPr="004E4BAE">
        <w:t xml:space="preserve">1. </w:t>
      </w:r>
      <w:r w:rsidR="00307E67">
        <w:tab/>
      </w:r>
      <w:r w:rsidRPr="004E4BAE">
        <w:t xml:space="preserve">All reactions involving </w:t>
      </w:r>
      <w:r w:rsidR="00BD070B">
        <w:t>separate metal ions and 15 M NH</w:t>
      </w:r>
      <w:r w:rsidR="00BD070B">
        <w:rPr>
          <w:rStyle w:val="Sub"/>
        </w:rPr>
        <w:t>3</w:t>
      </w:r>
      <w:r w:rsidR="00BD070B">
        <w:rPr>
          <w:rStyle w:val="return"/>
        </w:rPr>
        <w:t>.</w:t>
      </w:r>
    </w:p>
    <w:p w14:paraId="0C78B4D3" w14:textId="4407C05F" w:rsidR="004E4BAE" w:rsidRDefault="004E4BAE" w:rsidP="00BD070B">
      <w:pPr>
        <w:ind w:left="360" w:hanging="360"/>
      </w:pPr>
      <w:r w:rsidRPr="004E4BAE">
        <w:tab/>
      </w:r>
      <w:r w:rsidR="00D36E39">
        <w:t xml:space="preserve">{Type reactions here.  Here is an arrow you can copy if you want to.  </w:t>
      </w:r>
      <w:r w:rsidR="00D36E39">
        <w:sym w:font="Symbol" w:char="F0AE"/>
      </w:r>
      <w:r w:rsidR="00D36E39">
        <w:t xml:space="preserve">  Hopefully your computer recognizes the font.}</w:t>
      </w:r>
    </w:p>
    <w:p w14:paraId="761A0F5B" w14:textId="60CBFFEE" w:rsidR="00BD070B" w:rsidRPr="004E4BAE" w:rsidRDefault="00BD070B" w:rsidP="00BD070B">
      <w:pPr>
        <w:ind w:left="360" w:hanging="360"/>
      </w:pPr>
      <w:r>
        <w:tab/>
      </w:r>
    </w:p>
    <w:p w14:paraId="0DBDB010" w14:textId="77777777" w:rsidR="004E4BAE" w:rsidRPr="004E4BAE" w:rsidRDefault="004E4BAE" w:rsidP="004E4BAE">
      <w:pPr>
        <w:ind w:left="360" w:hanging="360"/>
      </w:pPr>
    </w:p>
    <w:p w14:paraId="41180C23" w14:textId="1D87E74D" w:rsidR="004E4BAE" w:rsidRPr="004E4BAE" w:rsidRDefault="004E4BAE" w:rsidP="004E4BAE">
      <w:pPr>
        <w:ind w:left="360" w:hanging="360"/>
      </w:pPr>
      <w:r w:rsidRPr="004E4BAE">
        <w:t xml:space="preserve">2. </w:t>
      </w:r>
      <w:r w:rsidR="00307E67">
        <w:tab/>
      </w:r>
      <w:r w:rsidR="00BD070B" w:rsidRPr="004E4BAE">
        <w:t xml:space="preserve">All reactions involving </w:t>
      </w:r>
      <w:r w:rsidR="00BD070B">
        <w:t xml:space="preserve">separate metal ions and </w:t>
      </w:r>
      <w:proofErr w:type="spellStart"/>
      <w:r w:rsidR="00BD070B">
        <w:t>CrO</w:t>
      </w:r>
      <w:proofErr w:type="spellEnd"/>
      <w:r w:rsidR="00BD070B">
        <w:rPr>
          <w:rStyle w:val="Sub"/>
        </w:rPr>
        <w:t>4</w:t>
      </w:r>
      <w:r w:rsidR="00BD070B">
        <w:rPr>
          <w:rStyle w:val="Super"/>
        </w:rPr>
        <w:t>2–</w:t>
      </w:r>
      <w:r w:rsidR="00BD070B">
        <w:t>(</w:t>
      </w:r>
      <w:proofErr w:type="spellStart"/>
      <w:r w:rsidR="00BD070B">
        <w:t>aq</w:t>
      </w:r>
      <w:proofErr w:type="spellEnd"/>
      <w:r w:rsidR="00BD070B">
        <w:t>)</w:t>
      </w:r>
      <w:r w:rsidR="00BD070B">
        <w:rPr>
          <w:rStyle w:val="return"/>
        </w:rPr>
        <w:t>.</w:t>
      </w:r>
    </w:p>
    <w:p w14:paraId="529668A4" w14:textId="786BC5DD" w:rsidR="004E4BAE" w:rsidRPr="004E4BAE" w:rsidRDefault="00D36E39" w:rsidP="004E4BAE">
      <w:pPr>
        <w:ind w:left="360" w:hanging="360"/>
      </w:pPr>
      <w:r>
        <w:tab/>
        <w:t>{Type reactions here.}</w:t>
      </w:r>
    </w:p>
    <w:p w14:paraId="6F3931D1" w14:textId="77777777" w:rsidR="004E4BAE" w:rsidRPr="004E4BAE" w:rsidRDefault="004E4BAE" w:rsidP="004E4BAE">
      <w:pPr>
        <w:ind w:left="360" w:hanging="360"/>
      </w:pPr>
      <w:r w:rsidRPr="004E4BAE">
        <w:tab/>
      </w:r>
    </w:p>
    <w:p w14:paraId="003921C1" w14:textId="77777777" w:rsidR="004E4BAE" w:rsidRPr="004E4BAE" w:rsidRDefault="004E4BAE" w:rsidP="004E4BAE">
      <w:pPr>
        <w:ind w:left="360" w:hanging="360"/>
      </w:pPr>
    </w:p>
    <w:p w14:paraId="2AD0A249" w14:textId="298CE708" w:rsidR="004E4BAE" w:rsidRPr="004E4BAE" w:rsidRDefault="00307E67" w:rsidP="004E4BAE">
      <w:pPr>
        <w:ind w:left="360" w:hanging="360"/>
      </w:pPr>
      <w:r>
        <w:t>3a.</w:t>
      </w:r>
      <w:r>
        <w:tab/>
        <w:t xml:space="preserve"> </w:t>
      </w:r>
      <w:r w:rsidR="00BD070B" w:rsidRPr="004E4BAE">
        <w:t xml:space="preserve">All reactions involving </w:t>
      </w:r>
      <w:r w:rsidR="00BD070B">
        <w:t xml:space="preserve">separate metal ions and </w:t>
      </w:r>
      <w:r w:rsidR="00BD070B">
        <w:rPr>
          <w:rStyle w:val="return"/>
        </w:rPr>
        <w:t>S</w:t>
      </w:r>
      <w:r w:rsidR="00BD070B">
        <w:t>O</w:t>
      </w:r>
      <w:r w:rsidR="00BD070B">
        <w:rPr>
          <w:rStyle w:val="Sub"/>
        </w:rPr>
        <w:t>4</w:t>
      </w:r>
      <w:r w:rsidR="00BD070B">
        <w:rPr>
          <w:rStyle w:val="Super"/>
        </w:rPr>
        <w:t>2–</w:t>
      </w:r>
      <w:r w:rsidR="00BD070B">
        <w:t>(</w:t>
      </w:r>
      <w:proofErr w:type="spellStart"/>
      <w:r w:rsidR="00BD070B">
        <w:t>aq</w:t>
      </w:r>
      <w:proofErr w:type="spellEnd"/>
      <w:r w:rsidR="00BD070B">
        <w:t>).</w:t>
      </w:r>
    </w:p>
    <w:p w14:paraId="20EE94B4" w14:textId="663042C6" w:rsidR="004E4BAE" w:rsidRPr="004E4BAE" w:rsidRDefault="00D36E39" w:rsidP="004E4BAE">
      <w:pPr>
        <w:ind w:left="360" w:hanging="360"/>
      </w:pPr>
      <w:r>
        <w:tab/>
        <w:t>{Type reactions here.}</w:t>
      </w:r>
    </w:p>
    <w:p w14:paraId="7BCB7881" w14:textId="77777777" w:rsidR="004E4BAE" w:rsidRDefault="004E4BAE" w:rsidP="004E4BAE">
      <w:pPr>
        <w:ind w:left="360" w:hanging="360"/>
      </w:pPr>
    </w:p>
    <w:p w14:paraId="6B797C8A" w14:textId="77777777" w:rsidR="00307E67" w:rsidRPr="004E4BAE" w:rsidRDefault="00307E67" w:rsidP="004E4BAE">
      <w:pPr>
        <w:ind w:left="360" w:hanging="360"/>
      </w:pPr>
    </w:p>
    <w:p w14:paraId="47DAF921" w14:textId="131A111C" w:rsidR="004E4BAE" w:rsidRDefault="00307E67" w:rsidP="004E4BAE">
      <w:pPr>
        <w:ind w:left="360" w:hanging="360"/>
      </w:pPr>
      <w:r>
        <w:t>3b.</w:t>
      </w:r>
      <w:r>
        <w:tab/>
        <w:t xml:space="preserve"> </w:t>
      </w:r>
      <w:r w:rsidRPr="004E4BAE">
        <w:t xml:space="preserve">All reactions involving </w:t>
      </w:r>
      <w:r>
        <w:t>sulfate precipitates and H</w:t>
      </w:r>
      <w:r>
        <w:rPr>
          <w:rStyle w:val="Super"/>
        </w:rPr>
        <w:t>+</w:t>
      </w:r>
      <w:r>
        <w:rPr>
          <w:rStyle w:val="return"/>
        </w:rPr>
        <w:t>(</w:t>
      </w:r>
      <w:proofErr w:type="spellStart"/>
      <w:r>
        <w:rPr>
          <w:rStyle w:val="return"/>
        </w:rPr>
        <w:t>aq</w:t>
      </w:r>
      <w:proofErr w:type="spellEnd"/>
      <w:r>
        <w:rPr>
          <w:rStyle w:val="return"/>
        </w:rPr>
        <w:t>) (from HNO</w:t>
      </w:r>
      <w:r>
        <w:rPr>
          <w:rStyle w:val="Sub"/>
        </w:rPr>
        <w:t>3</w:t>
      </w:r>
      <w:r>
        <w:rPr>
          <w:rStyle w:val="return"/>
        </w:rPr>
        <w:t>)</w:t>
      </w:r>
      <w:r>
        <w:t>.</w:t>
      </w:r>
    </w:p>
    <w:p w14:paraId="0E75310D" w14:textId="77777777" w:rsidR="00307E67" w:rsidRDefault="00307E67" w:rsidP="004E4BAE">
      <w:pPr>
        <w:ind w:left="360" w:hanging="360"/>
      </w:pPr>
    </w:p>
    <w:p w14:paraId="26E0A53B" w14:textId="77777777" w:rsidR="00A33E38" w:rsidRDefault="00A33E38" w:rsidP="004E4BAE">
      <w:pPr>
        <w:ind w:left="360" w:hanging="360"/>
      </w:pPr>
    </w:p>
    <w:p w14:paraId="40E76D81" w14:textId="77777777" w:rsidR="00307E67" w:rsidRPr="004E4BAE" w:rsidRDefault="00307E67" w:rsidP="004E4BAE">
      <w:pPr>
        <w:ind w:left="360" w:hanging="360"/>
      </w:pPr>
    </w:p>
    <w:p w14:paraId="36944207" w14:textId="770669A6" w:rsidR="004E4BAE" w:rsidRPr="004E4BAE" w:rsidRDefault="00307E67" w:rsidP="004E4BAE">
      <w:pPr>
        <w:ind w:left="360" w:hanging="360"/>
      </w:pPr>
      <w:r>
        <w:lastRenderedPageBreak/>
        <w:t xml:space="preserve">4a. </w:t>
      </w:r>
      <w:r>
        <w:tab/>
      </w:r>
      <w:r w:rsidRPr="004E4BAE">
        <w:t xml:space="preserve">All reactions involving </w:t>
      </w:r>
      <w:r>
        <w:t xml:space="preserve">separate metal ions and </w:t>
      </w:r>
      <w:r>
        <w:rPr>
          <w:rStyle w:val="return"/>
        </w:rPr>
        <w:t>Cl</w:t>
      </w:r>
      <w:r>
        <w:rPr>
          <w:rStyle w:val="Super"/>
        </w:rPr>
        <w:t>–</w:t>
      </w:r>
      <w:r>
        <w:t>(</w:t>
      </w:r>
      <w:proofErr w:type="spellStart"/>
      <w:r>
        <w:t>aq</w:t>
      </w:r>
      <w:proofErr w:type="spellEnd"/>
      <w:r>
        <w:t>).</w:t>
      </w:r>
    </w:p>
    <w:p w14:paraId="70B5D49E" w14:textId="77777777" w:rsidR="004E4BAE" w:rsidRPr="004E4BAE" w:rsidRDefault="004E4BAE" w:rsidP="004E4BAE">
      <w:pPr>
        <w:ind w:left="360" w:hanging="360"/>
      </w:pPr>
    </w:p>
    <w:p w14:paraId="0AAA9595" w14:textId="77777777" w:rsidR="004E4BAE" w:rsidRDefault="004E4BAE" w:rsidP="004E4BAE">
      <w:pPr>
        <w:ind w:left="360" w:hanging="360"/>
      </w:pPr>
    </w:p>
    <w:p w14:paraId="70F6EE9B" w14:textId="77777777" w:rsidR="00307E67" w:rsidRDefault="00307E67" w:rsidP="004E4BAE">
      <w:pPr>
        <w:ind w:left="360" w:hanging="360"/>
      </w:pPr>
    </w:p>
    <w:p w14:paraId="4C2CB083" w14:textId="29BBDCC7" w:rsidR="00307E67" w:rsidRDefault="00307E67" w:rsidP="004E4BAE">
      <w:pPr>
        <w:ind w:left="360" w:hanging="360"/>
      </w:pPr>
      <w:r>
        <w:t>4b.</w:t>
      </w:r>
      <w:r w:rsidR="008B4D14">
        <w:tab/>
      </w:r>
      <w:r>
        <w:t>All reactions involving chloride precipitates and hot water.</w:t>
      </w:r>
    </w:p>
    <w:p w14:paraId="6C9F49D6" w14:textId="77777777" w:rsidR="00307E67" w:rsidRDefault="00307E67" w:rsidP="004E4BAE">
      <w:pPr>
        <w:ind w:left="360" w:hanging="360"/>
      </w:pPr>
    </w:p>
    <w:p w14:paraId="7C0D4B5B" w14:textId="77777777" w:rsidR="00A33E38" w:rsidRDefault="00A33E38" w:rsidP="004E4BAE">
      <w:pPr>
        <w:ind w:left="360" w:hanging="360"/>
      </w:pPr>
    </w:p>
    <w:p w14:paraId="2510E1D0" w14:textId="77777777" w:rsidR="00A33E38" w:rsidRDefault="00A33E38" w:rsidP="004E4BAE">
      <w:pPr>
        <w:ind w:left="360" w:hanging="360"/>
      </w:pPr>
    </w:p>
    <w:p w14:paraId="017AD82E" w14:textId="42316570" w:rsidR="00307E67" w:rsidRDefault="00307E67" w:rsidP="004E4BAE">
      <w:pPr>
        <w:ind w:left="360" w:hanging="360"/>
      </w:pPr>
      <w:r>
        <w:t>4c.</w:t>
      </w:r>
      <w:r>
        <w:tab/>
        <w:t xml:space="preserve">All reactions involving supernatants from heated chloride precipitates and </w:t>
      </w:r>
      <w:proofErr w:type="spellStart"/>
      <w:r>
        <w:t>CrO</w:t>
      </w:r>
      <w:proofErr w:type="spellEnd"/>
      <w:r>
        <w:rPr>
          <w:rStyle w:val="Sub"/>
        </w:rPr>
        <w:t>4</w:t>
      </w:r>
      <w:r>
        <w:rPr>
          <w:rStyle w:val="Super"/>
        </w:rPr>
        <w:t>2–</w:t>
      </w:r>
      <w:r>
        <w:rPr>
          <w:rStyle w:val="return"/>
        </w:rPr>
        <w:t>(</w:t>
      </w:r>
      <w:proofErr w:type="spellStart"/>
      <w:r>
        <w:rPr>
          <w:rStyle w:val="return"/>
        </w:rPr>
        <w:t>aq</w:t>
      </w:r>
      <w:proofErr w:type="spellEnd"/>
      <w:r>
        <w:rPr>
          <w:rStyle w:val="return"/>
        </w:rPr>
        <w:t>)</w:t>
      </w:r>
      <w:r>
        <w:t>.</w:t>
      </w:r>
    </w:p>
    <w:p w14:paraId="60C41F19" w14:textId="77777777" w:rsidR="00307E67" w:rsidRDefault="00307E67" w:rsidP="004E4BAE">
      <w:pPr>
        <w:ind w:left="360" w:hanging="360"/>
      </w:pPr>
    </w:p>
    <w:p w14:paraId="4C450E44" w14:textId="77777777" w:rsidR="00307E67" w:rsidRDefault="00307E67" w:rsidP="004E4BAE">
      <w:pPr>
        <w:ind w:left="360" w:hanging="360"/>
      </w:pPr>
    </w:p>
    <w:p w14:paraId="13B3B6DE" w14:textId="77777777" w:rsidR="00A33E38" w:rsidRDefault="00A33E38" w:rsidP="004E4BAE">
      <w:pPr>
        <w:ind w:left="360" w:hanging="360"/>
      </w:pPr>
    </w:p>
    <w:p w14:paraId="1041311B" w14:textId="2C7F4D72" w:rsidR="00307E67" w:rsidRDefault="00307E67" w:rsidP="004E4BAE">
      <w:pPr>
        <w:ind w:left="360" w:hanging="360"/>
      </w:pPr>
      <w:r>
        <w:t>4d.</w:t>
      </w:r>
      <w:r>
        <w:tab/>
        <w:t>All reactions involving solids from heated chloride precipitates and 15 M NH</w:t>
      </w:r>
      <w:r>
        <w:rPr>
          <w:rStyle w:val="Sub"/>
        </w:rPr>
        <w:t>3</w:t>
      </w:r>
      <w:r>
        <w:t>.</w:t>
      </w:r>
    </w:p>
    <w:p w14:paraId="707B0F01" w14:textId="77777777" w:rsidR="00A33E38" w:rsidRDefault="00A33E38" w:rsidP="004E4BAE">
      <w:pPr>
        <w:ind w:left="360" w:hanging="360"/>
      </w:pPr>
    </w:p>
    <w:p w14:paraId="3BFB8795" w14:textId="77777777" w:rsidR="00A33E38" w:rsidRDefault="00A33E38" w:rsidP="004E4BAE">
      <w:pPr>
        <w:ind w:left="360" w:hanging="360"/>
      </w:pPr>
    </w:p>
    <w:p w14:paraId="3B8D4076" w14:textId="77777777" w:rsidR="00A33E38" w:rsidRDefault="00A33E38" w:rsidP="004E4BAE">
      <w:pPr>
        <w:ind w:left="360" w:hanging="360"/>
      </w:pPr>
    </w:p>
    <w:p w14:paraId="1C17A456" w14:textId="09588E0C" w:rsidR="00307E67" w:rsidRDefault="004E4BAE" w:rsidP="004E4BAE">
      <w:pPr>
        <w:ind w:left="360" w:hanging="360"/>
        <w:rPr>
          <w:rStyle w:val="return"/>
        </w:rPr>
      </w:pPr>
      <w:r w:rsidRPr="004E4BAE">
        <w:t>5</w:t>
      </w:r>
      <w:r w:rsidR="00307E67">
        <w:t>a.</w:t>
      </w:r>
      <w:r w:rsidR="00307E67">
        <w:tab/>
        <w:t>All reactions involving separate metal ions and OH</w:t>
      </w:r>
      <w:r w:rsidR="00307E67">
        <w:rPr>
          <w:rStyle w:val="Super"/>
        </w:rPr>
        <w:t>–</w:t>
      </w:r>
      <w:r w:rsidR="00307E67">
        <w:rPr>
          <w:rStyle w:val="return"/>
        </w:rPr>
        <w:t>(</w:t>
      </w:r>
      <w:proofErr w:type="spellStart"/>
      <w:r w:rsidR="00307E67">
        <w:rPr>
          <w:rStyle w:val="return"/>
        </w:rPr>
        <w:t>aq</w:t>
      </w:r>
      <w:proofErr w:type="spellEnd"/>
      <w:r w:rsidR="00307E67">
        <w:rPr>
          <w:rStyle w:val="return"/>
        </w:rPr>
        <w:t>).</w:t>
      </w:r>
    </w:p>
    <w:p w14:paraId="7F4EB3E6" w14:textId="77777777" w:rsidR="00307E67" w:rsidRDefault="00307E67" w:rsidP="004E4BAE">
      <w:pPr>
        <w:ind w:left="360" w:hanging="360"/>
        <w:rPr>
          <w:rStyle w:val="return"/>
        </w:rPr>
      </w:pPr>
    </w:p>
    <w:p w14:paraId="254E0FD8" w14:textId="77777777" w:rsidR="00307E67" w:rsidRDefault="00307E67" w:rsidP="004E4BAE">
      <w:pPr>
        <w:ind w:left="360" w:hanging="360"/>
        <w:rPr>
          <w:rStyle w:val="return"/>
        </w:rPr>
      </w:pPr>
    </w:p>
    <w:p w14:paraId="3EC28EC3" w14:textId="77777777" w:rsidR="00307E67" w:rsidRDefault="00307E67" w:rsidP="004E4BAE">
      <w:pPr>
        <w:ind w:left="360" w:hanging="360"/>
        <w:rPr>
          <w:rStyle w:val="return"/>
        </w:rPr>
      </w:pPr>
    </w:p>
    <w:p w14:paraId="48EB98A5" w14:textId="1203B0C8" w:rsidR="00307E67" w:rsidRDefault="00D61F2B" w:rsidP="004E4BAE">
      <w:pPr>
        <w:ind w:left="360" w:hanging="360"/>
        <w:rPr>
          <w:rStyle w:val="return"/>
        </w:rPr>
      </w:pPr>
      <w:r>
        <w:rPr>
          <w:rStyle w:val="return"/>
        </w:rPr>
        <w:t>5b.</w:t>
      </w:r>
      <w:r>
        <w:rPr>
          <w:rStyle w:val="return"/>
        </w:rPr>
        <w:tab/>
      </w:r>
      <w:r w:rsidR="00307E67">
        <w:rPr>
          <w:rStyle w:val="return"/>
        </w:rPr>
        <w:t>All reactions involving hydroxide precipitates and 15 M NH</w:t>
      </w:r>
      <w:r w:rsidR="00307E67">
        <w:rPr>
          <w:rStyle w:val="Sub"/>
        </w:rPr>
        <w:t>3</w:t>
      </w:r>
      <w:r w:rsidR="00307E67">
        <w:rPr>
          <w:rStyle w:val="return"/>
        </w:rPr>
        <w:t>.</w:t>
      </w:r>
    </w:p>
    <w:p w14:paraId="4C2E6B9B" w14:textId="77777777" w:rsidR="00307E67" w:rsidRDefault="00307E67" w:rsidP="004E4BAE">
      <w:pPr>
        <w:ind w:left="360" w:hanging="360"/>
        <w:rPr>
          <w:rStyle w:val="return"/>
        </w:rPr>
      </w:pPr>
    </w:p>
    <w:p w14:paraId="34EEC6D6" w14:textId="77777777" w:rsidR="00A33E38" w:rsidRDefault="00A33E38" w:rsidP="004E4BAE">
      <w:pPr>
        <w:ind w:left="360" w:hanging="360"/>
        <w:rPr>
          <w:rStyle w:val="return"/>
        </w:rPr>
      </w:pPr>
    </w:p>
    <w:p w14:paraId="3E2EF81D" w14:textId="77777777" w:rsidR="00307E67" w:rsidRDefault="00307E67" w:rsidP="004E4BAE">
      <w:pPr>
        <w:ind w:left="360" w:hanging="360"/>
        <w:rPr>
          <w:rStyle w:val="return"/>
        </w:rPr>
      </w:pPr>
    </w:p>
    <w:p w14:paraId="2AF1402F" w14:textId="7968911E" w:rsidR="00307E67" w:rsidRDefault="00307E67" w:rsidP="004E4BAE">
      <w:pPr>
        <w:ind w:left="360" w:hanging="360"/>
        <w:rPr>
          <w:rStyle w:val="return"/>
        </w:rPr>
      </w:pPr>
      <w:r>
        <w:rPr>
          <w:rStyle w:val="return"/>
        </w:rPr>
        <w:t>6a.</w:t>
      </w:r>
      <w:r>
        <w:rPr>
          <w:rStyle w:val="return"/>
        </w:rPr>
        <w:tab/>
        <w:t>Same as 5a.  No need to rewrite chemical equations here.</w:t>
      </w:r>
    </w:p>
    <w:p w14:paraId="04382824" w14:textId="77777777" w:rsidR="00307E67" w:rsidRDefault="00307E67" w:rsidP="004E4BAE">
      <w:pPr>
        <w:ind w:left="360" w:hanging="360"/>
        <w:rPr>
          <w:rStyle w:val="return"/>
        </w:rPr>
      </w:pPr>
    </w:p>
    <w:p w14:paraId="1CFA41AB" w14:textId="77777777" w:rsidR="004E4BAE" w:rsidRPr="004E4BAE" w:rsidRDefault="004E4BAE" w:rsidP="004E4BAE">
      <w:pPr>
        <w:ind w:left="360" w:hanging="360"/>
      </w:pPr>
    </w:p>
    <w:p w14:paraId="41205AD0" w14:textId="109C8B11" w:rsidR="004E4BAE" w:rsidRDefault="004E4BAE" w:rsidP="004E4BAE">
      <w:pPr>
        <w:ind w:left="360" w:hanging="360"/>
        <w:rPr>
          <w:rStyle w:val="return"/>
        </w:rPr>
      </w:pPr>
      <w:r w:rsidRPr="004E4BAE">
        <w:t>6</w:t>
      </w:r>
      <w:r w:rsidR="00340B82">
        <w:t>b.</w:t>
      </w:r>
      <w:r w:rsidR="00340B82">
        <w:tab/>
      </w:r>
      <w:r w:rsidR="00307E67">
        <w:t>All reactions involving hydroxide precipitates and H</w:t>
      </w:r>
      <w:r w:rsidR="00307E67">
        <w:rPr>
          <w:rStyle w:val="Super"/>
        </w:rPr>
        <w:t>+</w:t>
      </w:r>
      <w:r w:rsidR="00307E67">
        <w:rPr>
          <w:rStyle w:val="return"/>
        </w:rPr>
        <w:t>(</w:t>
      </w:r>
      <w:proofErr w:type="spellStart"/>
      <w:r w:rsidR="00307E67">
        <w:rPr>
          <w:rStyle w:val="return"/>
        </w:rPr>
        <w:t>aq</w:t>
      </w:r>
      <w:proofErr w:type="spellEnd"/>
      <w:r w:rsidR="00307E67">
        <w:rPr>
          <w:rStyle w:val="return"/>
        </w:rPr>
        <w:t>) (from HNO</w:t>
      </w:r>
      <w:r w:rsidR="00307E67">
        <w:rPr>
          <w:rStyle w:val="Sub"/>
        </w:rPr>
        <w:t>3</w:t>
      </w:r>
      <w:r w:rsidR="00307E67">
        <w:rPr>
          <w:rStyle w:val="return"/>
        </w:rPr>
        <w:t>).</w:t>
      </w:r>
    </w:p>
    <w:p w14:paraId="43F24FD0" w14:textId="77777777" w:rsidR="00307E67" w:rsidRDefault="00307E67" w:rsidP="004E4BAE">
      <w:pPr>
        <w:ind w:left="360" w:hanging="360"/>
        <w:rPr>
          <w:rStyle w:val="return"/>
        </w:rPr>
      </w:pPr>
    </w:p>
    <w:p w14:paraId="32A86CB9" w14:textId="77777777" w:rsidR="00A33E38" w:rsidRDefault="00A33E38" w:rsidP="004E4BAE">
      <w:pPr>
        <w:ind w:left="360" w:hanging="360"/>
        <w:rPr>
          <w:rStyle w:val="return"/>
        </w:rPr>
      </w:pPr>
    </w:p>
    <w:p w14:paraId="41ECC284" w14:textId="51288741" w:rsidR="00307E67" w:rsidRDefault="00340B82" w:rsidP="004E4BAE">
      <w:pPr>
        <w:ind w:left="360" w:hanging="360"/>
        <w:rPr>
          <w:rStyle w:val="return"/>
        </w:rPr>
      </w:pPr>
      <w:r>
        <w:rPr>
          <w:rStyle w:val="return"/>
        </w:rPr>
        <w:t>6c.</w:t>
      </w:r>
      <w:r>
        <w:rPr>
          <w:rStyle w:val="return"/>
        </w:rPr>
        <w:tab/>
      </w:r>
      <w:r w:rsidR="00307E67">
        <w:rPr>
          <w:rStyle w:val="return"/>
        </w:rPr>
        <w:t>All reactions involving product solutions from 6b and SCN</w:t>
      </w:r>
      <w:r w:rsidR="00307E67">
        <w:rPr>
          <w:rStyle w:val="Super"/>
        </w:rPr>
        <w:t>–</w:t>
      </w:r>
      <w:r w:rsidR="00307E67">
        <w:rPr>
          <w:rStyle w:val="return"/>
        </w:rPr>
        <w:t>(</w:t>
      </w:r>
      <w:proofErr w:type="spellStart"/>
      <w:r w:rsidR="00307E67">
        <w:rPr>
          <w:rStyle w:val="return"/>
        </w:rPr>
        <w:t>aq</w:t>
      </w:r>
      <w:proofErr w:type="spellEnd"/>
      <w:r w:rsidR="00307E67">
        <w:rPr>
          <w:rStyle w:val="return"/>
        </w:rPr>
        <w:t>).</w:t>
      </w:r>
    </w:p>
    <w:p w14:paraId="1AD99C89" w14:textId="2956F808" w:rsidR="00111155" w:rsidRDefault="00111155" w:rsidP="004E4BAE">
      <w:pPr>
        <w:ind w:left="360" w:hanging="360"/>
        <w:rPr>
          <w:rStyle w:val="return"/>
        </w:rPr>
      </w:pPr>
    </w:p>
    <w:p w14:paraId="08761098" w14:textId="346747D9" w:rsidR="00111155" w:rsidRDefault="00111155" w:rsidP="004E4BAE">
      <w:pPr>
        <w:ind w:left="360" w:hanging="360"/>
        <w:rPr>
          <w:rStyle w:val="return"/>
        </w:rPr>
      </w:pPr>
    </w:p>
    <w:p w14:paraId="793C253F" w14:textId="54DAC976" w:rsidR="00111155" w:rsidRDefault="00111155" w:rsidP="004E4BAE">
      <w:pPr>
        <w:ind w:left="360" w:hanging="360"/>
        <w:rPr>
          <w:rStyle w:val="return"/>
        </w:rPr>
      </w:pPr>
      <w:r>
        <w:rPr>
          <w:rStyle w:val="return"/>
        </w:rPr>
        <w:t>7.  (10</w:t>
      </w:r>
      <w:r w:rsidR="00AA1C09">
        <w:rPr>
          <w:rStyle w:val="return"/>
        </w:rPr>
        <w:t xml:space="preserve"> points</w:t>
      </w:r>
      <w:bookmarkStart w:id="0" w:name="_GoBack"/>
      <w:bookmarkEnd w:id="0"/>
      <w:r>
        <w:rPr>
          <w:rStyle w:val="return"/>
        </w:rPr>
        <w:t>) Identification of ions in unknown.  Give briefly the reasons behind your conclusion.</w:t>
      </w:r>
    </w:p>
    <w:p w14:paraId="4B016EDC" w14:textId="1106BFAC" w:rsidR="00111155" w:rsidRDefault="00111155" w:rsidP="004E4BAE">
      <w:pPr>
        <w:ind w:left="360" w:hanging="360"/>
        <w:rPr>
          <w:rStyle w:val="return"/>
        </w:rPr>
      </w:pPr>
    </w:p>
    <w:p w14:paraId="4AF3E37B" w14:textId="096AAFCB" w:rsidR="00111155" w:rsidRDefault="00111155" w:rsidP="004E4BAE">
      <w:pPr>
        <w:ind w:left="360" w:hanging="360"/>
        <w:rPr>
          <w:rStyle w:val="return"/>
        </w:rPr>
      </w:pPr>
    </w:p>
    <w:p w14:paraId="5CE6A482" w14:textId="1741FE0C" w:rsidR="00111155" w:rsidRDefault="00111155" w:rsidP="004E4BAE">
      <w:pPr>
        <w:ind w:left="360" w:hanging="360"/>
        <w:rPr>
          <w:rStyle w:val="return"/>
        </w:rPr>
      </w:pPr>
    </w:p>
    <w:p w14:paraId="59BBDEA3" w14:textId="1758E99C" w:rsidR="00111155" w:rsidRDefault="00111155" w:rsidP="004E4BAE">
      <w:pPr>
        <w:ind w:left="360" w:hanging="360"/>
        <w:rPr>
          <w:rStyle w:val="return"/>
        </w:rPr>
      </w:pPr>
    </w:p>
    <w:p w14:paraId="4906C9B5" w14:textId="2474FBE6" w:rsidR="00111155" w:rsidRDefault="00111155" w:rsidP="004E4BAE">
      <w:pPr>
        <w:ind w:left="360" w:hanging="360"/>
        <w:rPr>
          <w:rStyle w:val="return"/>
        </w:rPr>
      </w:pPr>
    </w:p>
    <w:p w14:paraId="36F0638C" w14:textId="3F27C627" w:rsidR="00111155" w:rsidRDefault="00111155" w:rsidP="004E4BAE">
      <w:pPr>
        <w:ind w:left="360" w:hanging="360"/>
        <w:rPr>
          <w:rStyle w:val="return"/>
        </w:rPr>
      </w:pPr>
    </w:p>
    <w:p w14:paraId="73E9AD44" w14:textId="66A90781" w:rsidR="00111155" w:rsidRDefault="00111155" w:rsidP="004E4BAE">
      <w:pPr>
        <w:ind w:left="360" w:hanging="360"/>
        <w:rPr>
          <w:rStyle w:val="return"/>
        </w:rPr>
      </w:pPr>
    </w:p>
    <w:p w14:paraId="7D91DF2A" w14:textId="602B3F66" w:rsidR="00111155" w:rsidRDefault="00111155" w:rsidP="004E4BAE">
      <w:pPr>
        <w:ind w:left="360" w:hanging="360"/>
        <w:rPr>
          <w:rStyle w:val="return"/>
        </w:rPr>
      </w:pPr>
    </w:p>
    <w:p w14:paraId="762C10AE" w14:textId="77777777" w:rsidR="00111155" w:rsidRPr="00307E67" w:rsidRDefault="00111155" w:rsidP="004E4BAE">
      <w:pPr>
        <w:ind w:left="360" w:hanging="360"/>
        <w:rPr>
          <w:rStyle w:val="return"/>
        </w:rPr>
      </w:pPr>
    </w:p>
    <w:p w14:paraId="1148A8DE" w14:textId="77777777" w:rsidR="004E4BAE" w:rsidRPr="004E4BAE" w:rsidRDefault="004E4BAE" w:rsidP="004E4BAE">
      <w:pPr>
        <w:ind w:left="360" w:hanging="360"/>
      </w:pPr>
    </w:p>
    <w:tbl>
      <w:tblPr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4"/>
        <w:gridCol w:w="1440"/>
        <w:gridCol w:w="236"/>
        <w:gridCol w:w="1584"/>
        <w:gridCol w:w="5328"/>
      </w:tblGrid>
      <w:tr w:rsidR="00111155" w:rsidRPr="00423377" w14:paraId="47EAC2F3" w14:textId="77777777" w:rsidTr="008B30B1">
        <w:trPr>
          <w:trHeight w:val="576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D3396" w14:textId="77777777" w:rsidR="00111155" w:rsidRPr="00FF3E2F" w:rsidRDefault="00111155" w:rsidP="008B30B1">
            <w:pPr>
              <w:jc w:val="center"/>
              <w:rPr>
                <w:b/>
              </w:rPr>
            </w:pPr>
            <w:r w:rsidRPr="00FF3E2F">
              <w:rPr>
                <w:b/>
              </w:rPr>
              <w:t>Unknown Number: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770DD22" w14:textId="77777777" w:rsidR="00111155" w:rsidRPr="00FF3E2F" w:rsidRDefault="00111155" w:rsidP="008B30B1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01A73" w14:textId="77777777" w:rsidR="00111155" w:rsidRPr="00FF3E2F" w:rsidRDefault="00111155" w:rsidP="008B30B1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370FD" w14:textId="77777777" w:rsidR="00111155" w:rsidRPr="00FF3E2F" w:rsidRDefault="00111155" w:rsidP="008B30B1">
            <w:pPr>
              <w:jc w:val="center"/>
              <w:rPr>
                <w:b/>
              </w:rPr>
            </w:pPr>
            <w:r w:rsidRPr="00FF3E2F">
              <w:rPr>
                <w:b/>
              </w:rPr>
              <w:t>Ions Present:</w:t>
            </w:r>
          </w:p>
        </w:tc>
        <w:tc>
          <w:tcPr>
            <w:tcW w:w="5328" w:type="dxa"/>
            <w:tcBorders>
              <w:top w:val="nil"/>
              <w:left w:val="nil"/>
              <w:right w:val="nil"/>
            </w:tcBorders>
            <w:vAlign w:val="bottom"/>
          </w:tcPr>
          <w:p w14:paraId="38F27121" w14:textId="77777777" w:rsidR="00111155" w:rsidRPr="00FF3E2F" w:rsidRDefault="00111155" w:rsidP="008B30B1">
            <w:pPr>
              <w:jc w:val="center"/>
              <w:rPr>
                <w:b/>
              </w:rPr>
            </w:pPr>
          </w:p>
        </w:tc>
      </w:tr>
    </w:tbl>
    <w:p w14:paraId="139F72F4" w14:textId="24463141" w:rsidR="0095220C" w:rsidRPr="003426AA" w:rsidRDefault="00111155" w:rsidP="003426AA">
      <w:pPr>
        <w:jc w:val="center"/>
        <w:rPr>
          <w:i/>
        </w:rPr>
      </w:pPr>
      <w:r w:rsidRPr="00FC75F7">
        <w:rPr>
          <w:i/>
        </w:rPr>
        <w:t xml:space="preserve">If you do not include your unknown number, you will earn </w:t>
      </w:r>
      <w:r w:rsidRPr="00AA1C09">
        <w:rPr>
          <w:i/>
          <w:u w:val="single"/>
        </w:rPr>
        <w:t>zero</w:t>
      </w:r>
      <w:r w:rsidRPr="00FC75F7">
        <w:rPr>
          <w:i/>
        </w:rPr>
        <w:t xml:space="preserve"> points for this experiment.</w:t>
      </w:r>
    </w:p>
    <w:sectPr w:rsidR="0095220C" w:rsidRPr="003426AA" w:rsidSect="004E4BAE">
      <w:pgSz w:w="12240" w:h="15840" w:code="1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1F"/>
    <w:rsid w:val="00010BB5"/>
    <w:rsid w:val="000211BA"/>
    <w:rsid w:val="0002360B"/>
    <w:rsid w:val="00073D8F"/>
    <w:rsid w:val="00077716"/>
    <w:rsid w:val="000828B3"/>
    <w:rsid w:val="000930D1"/>
    <w:rsid w:val="000B056A"/>
    <w:rsid w:val="000C0660"/>
    <w:rsid w:val="000C751D"/>
    <w:rsid w:val="000D5937"/>
    <w:rsid w:val="000E24F9"/>
    <w:rsid w:val="000E3618"/>
    <w:rsid w:val="000E415E"/>
    <w:rsid w:val="000F4AF2"/>
    <w:rsid w:val="000F7F6A"/>
    <w:rsid w:val="001059D9"/>
    <w:rsid w:val="00106A62"/>
    <w:rsid w:val="0010745B"/>
    <w:rsid w:val="00111155"/>
    <w:rsid w:val="00134F9B"/>
    <w:rsid w:val="00143794"/>
    <w:rsid w:val="00143FF0"/>
    <w:rsid w:val="001475D3"/>
    <w:rsid w:val="00191396"/>
    <w:rsid w:val="001C430D"/>
    <w:rsid w:val="001D37A7"/>
    <w:rsid w:val="001D6B51"/>
    <w:rsid w:val="001D6DF4"/>
    <w:rsid w:val="001E118E"/>
    <w:rsid w:val="001E2BE7"/>
    <w:rsid w:val="001F7BE2"/>
    <w:rsid w:val="00203816"/>
    <w:rsid w:val="0021710E"/>
    <w:rsid w:val="00220F77"/>
    <w:rsid w:val="002221D8"/>
    <w:rsid w:val="00236D0E"/>
    <w:rsid w:val="002475CC"/>
    <w:rsid w:val="00260734"/>
    <w:rsid w:val="00263E8E"/>
    <w:rsid w:val="00284D11"/>
    <w:rsid w:val="0028798D"/>
    <w:rsid w:val="002B3EDB"/>
    <w:rsid w:val="002C2A29"/>
    <w:rsid w:val="002D0358"/>
    <w:rsid w:val="002D0737"/>
    <w:rsid w:val="002D2453"/>
    <w:rsid w:val="002E1AF3"/>
    <w:rsid w:val="00302CE3"/>
    <w:rsid w:val="00307E67"/>
    <w:rsid w:val="00310C65"/>
    <w:rsid w:val="00320362"/>
    <w:rsid w:val="00322AEC"/>
    <w:rsid w:val="00323BB1"/>
    <w:rsid w:val="00331028"/>
    <w:rsid w:val="0033107E"/>
    <w:rsid w:val="00340B82"/>
    <w:rsid w:val="003426AA"/>
    <w:rsid w:val="00356359"/>
    <w:rsid w:val="00372300"/>
    <w:rsid w:val="0037329F"/>
    <w:rsid w:val="00380549"/>
    <w:rsid w:val="0038264C"/>
    <w:rsid w:val="003A7AEB"/>
    <w:rsid w:val="003C4644"/>
    <w:rsid w:val="003D5FB2"/>
    <w:rsid w:val="004339AB"/>
    <w:rsid w:val="00441AD5"/>
    <w:rsid w:val="00446701"/>
    <w:rsid w:val="004501DF"/>
    <w:rsid w:val="004509F0"/>
    <w:rsid w:val="00457D30"/>
    <w:rsid w:val="004720E3"/>
    <w:rsid w:val="004724E1"/>
    <w:rsid w:val="0047690B"/>
    <w:rsid w:val="004923E9"/>
    <w:rsid w:val="00496515"/>
    <w:rsid w:val="004A1C83"/>
    <w:rsid w:val="004A30D3"/>
    <w:rsid w:val="004A4D24"/>
    <w:rsid w:val="004B0710"/>
    <w:rsid w:val="004C6F64"/>
    <w:rsid w:val="004E4BAE"/>
    <w:rsid w:val="004E5011"/>
    <w:rsid w:val="004F4898"/>
    <w:rsid w:val="005141C5"/>
    <w:rsid w:val="00516E41"/>
    <w:rsid w:val="00521823"/>
    <w:rsid w:val="005262C2"/>
    <w:rsid w:val="00540C9F"/>
    <w:rsid w:val="005722B8"/>
    <w:rsid w:val="00577B91"/>
    <w:rsid w:val="005A0C5A"/>
    <w:rsid w:val="005A2CB2"/>
    <w:rsid w:val="005A6912"/>
    <w:rsid w:val="005C5805"/>
    <w:rsid w:val="005D2524"/>
    <w:rsid w:val="005E1AF5"/>
    <w:rsid w:val="005E343E"/>
    <w:rsid w:val="005F43B3"/>
    <w:rsid w:val="00602AFF"/>
    <w:rsid w:val="00624278"/>
    <w:rsid w:val="00632867"/>
    <w:rsid w:val="00653DE1"/>
    <w:rsid w:val="0067127A"/>
    <w:rsid w:val="006918D8"/>
    <w:rsid w:val="00691B60"/>
    <w:rsid w:val="006927EA"/>
    <w:rsid w:val="006A4E2F"/>
    <w:rsid w:val="006B7052"/>
    <w:rsid w:val="006C4C40"/>
    <w:rsid w:val="006C744C"/>
    <w:rsid w:val="006D4375"/>
    <w:rsid w:val="006E12BB"/>
    <w:rsid w:val="006F75F0"/>
    <w:rsid w:val="0070703B"/>
    <w:rsid w:val="00730B7C"/>
    <w:rsid w:val="0073638C"/>
    <w:rsid w:val="00752C0D"/>
    <w:rsid w:val="00757D0E"/>
    <w:rsid w:val="00764AD4"/>
    <w:rsid w:val="0078367A"/>
    <w:rsid w:val="007B0CFF"/>
    <w:rsid w:val="007B394F"/>
    <w:rsid w:val="007B4F32"/>
    <w:rsid w:val="007C4800"/>
    <w:rsid w:val="007C7B4B"/>
    <w:rsid w:val="007D0E29"/>
    <w:rsid w:val="007F76C9"/>
    <w:rsid w:val="008050B9"/>
    <w:rsid w:val="008371C3"/>
    <w:rsid w:val="008668A0"/>
    <w:rsid w:val="00871406"/>
    <w:rsid w:val="00881BA2"/>
    <w:rsid w:val="008920E6"/>
    <w:rsid w:val="008A1812"/>
    <w:rsid w:val="008B2BE1"/>
    <w:rsid w:val="008B4D14"/>
    <w:rsid w:val="008C651F"/>
    <w:rsid w:val="008D501D"/>
    <w:rsid w:val="008E0AE4"/>
    <w:rsid w:val="008E5300"/>
    <w:rsid w:val="008F7D5D"/>
    <w:rsid w:val="00917137"/>
    <w:rsid w:val="00917714"/>
    <w:rsid w:val="00921416"/>
    <w:rsid w:val="00926E3D"/>
    <w:rsid w:val="00932FA7"/>
    <w:rsid w:val="0095220C"/>
    <w:rsid w:val="009A01FD"/>
    <w:rsid w:val="009A2B59"/>
    <w:rsid w:val="009C3824"/>
    <w:rsid w:val="009F2F68"/>
    <w:rsid w:val="00A13983"/>
    <w:rsid w:val="00A25E66"/>
    <w:rsid w:val="00A3153B"/>
    <w:rsid w:val="00A32C94"/>
    <w:rsid w:val="00A33E38"/>
    <w:rsid w:val="00A62639"/>
    <w:rsid w:val="00A86764"/>
    <w:rsid w:val="00AA1C09"/>
    <w:rsid w:val="00AA24E4"/>
    <w:rsid w:val="00AB1033"/>
    <w:rsid w:val="00AE48E8"/>
    <w:rsid w:val="00AF1AE8"/>
    <w:rsid w:val="00B01A23"/>
    <w:rsid w:val="00B104E7"/>
    <w:rsid w:val="00B111FF"/>
    <w:rsid w:val="00B16D9A"/>
    <w:rsid w:val="00B25157"/>
    <w:rsid w:val="00B5628E"/>
    <w:rsid w:val="00B73F5B"/>
    <w:rsid w:val="00B752CC"/>
    <w:rsid w:val="00B75408"/>
    <w:rsid w:val="00B81833"/>
    <w:rsid w:val="00B87AC3"/>
    <w:rsid w:val="00B96824"/>
    <w:rsid w:val="00BB1A54"/>
    <w:rsid w:val="00BC5E2E"/>
    <w:rsid w:val="00BD070B"/>
    <w:rsid w:val="00BF72F7"/>
    <w:rsid w:val="00C07532"/>
    <w:rsid w:val="00C12281"/>
    <w:rsid w:val="00C227A5"/>
    <w:rsid w:val="00C334F2"/>
    <w:rsid w:val="00C37733"/>
    <w:rsid w:val="00C5403B"/>
    <w:rsid w:val="00C64D9B"/>
    <w:rsid w:val="00C65BA1"/>
    <w:rsid w:val="00C66B22"/>
    <w:rsid w:val="00C67D8B"/>
    <w:rsid w:val="00C94509"/>
    <w:rsid w:val="00CA10D8"/>
    <w:rsid w:val="00CD2AB2"/>
    <w:rsid w:val="00CD2D98"/>
    <w:rsid w:val="00CD6A58"/>
    <w:rsid w:val="00CF46AB"/>
    <w:rsid w:val="00D02E8A"/>
    <w:rsid w:val="00D0554A"/>
    <w:rsid w:val="00D36E39"/>
    <w:rsid w:val="00D46E54"/>
    <w:rsid w:val="00D507A1"/>
    <w:rsid w:val="00D51C7C"/>
    <w:rsid w:val="00D61F2B"/>
    <w:rsid w:val="00D8166C"/>
    <w:rsid w:val="00D8587E"/>
    <w:rsid w:val="00D86481"/>
    <w:rsid w:val="00D96E45"/>
    <w:rsid w:val="00DA5739"/>
    <w:rsid w:val="00DA6527"/>
    <w:rsid w:val="00DB5CE1"/>
    <w:rsid w:val="00DC4753"/>
    <w:rsid w:val="00DD0054"/>
    <w:rsid w:val="00DD71FE"/>
    <w:rsid w:val="00DE1BCB"/>
    <w:rsid w:val="00DE3AE1"/>
    <w:rsid w:val="00E022C9"/>
    <w:rsid w:val="00E02EAF"/>
    <w:rsid w:val="00E06C6F"/>
    <w:rsid w:val="00E10527"/>
    <w:rsid w:val="00E22BBE"/>
    <w:rsid w:val="00E276CB"/>
    <w:rsid w:val="00E52C1A"/>
    <w:rsid w:val="00E67FC2"/>
    <w:rsid w:val="00E70D6E"/>
    <w:rsid w:val="00E875F1"/>
    <w:rsid w:val="00E900C0"/>
    <w:rsid w:val="00E96345"/>
    <w:rsid w:val="00EA3EC7"/>
    <w:rsid w:val="00EA7964"/>
    <w:rsid w:val="00EB454B"/>
    <w:rsid w:val="00EC038E"/>
    <w:rsid w:val="00EC296C"/>
    <w:rsid w:val="00EC40AC"/>
    <w:rsid w:val="00EF6E4C"/>
    <w:rsid w:val="00F06845"/>
    <w:rsid w:val="00F076AE"/>
    <w:rsid w:val="00F23C7E"/>
    <w:rsid w:val="00F50263"/>
    <w:rsid w:val="00F5366C"/>
    <w:rsid w:val="00F63AA4"/>
    <w:rsid w:val="00F66FBD"/>
    <w:rsid w:val="00F74068"/>
    <w:rsid w:val="00F76742"/>
    <w:rsid w:val="00F80B2D"/>
    <w:rsid w:val="00F859F2"/>
    <w:rsid w:val="00FB0789"/>
    <w:rsid w:val="00FB1B53"/>
    <w:rsid w:val="00FE1B8E"/>
    <w:rsid w:val="00FE210D"/>
    <w:rsid w:val="00FE3278"/>
    <w:rsid w:val="00FE602C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F6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EA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054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turn">
    <w:name w:val="return"/>
    <w:rsid w:val="006927EA"/>
    <w:rPr>
      <w:rFonts w:ascii="Times New Roman" w:hAnsi="Times New Roman"/>
    </w:rPr>
  </w:style>
  <w:style w:type="character" w:customStyle="1" w:styleId="Sub">
    <w:name w:val="Sub"/>
    <w:rsid w:val="006927EA"/>
    <w:rPr>
      <w:rFonts w:ascii="Times New Roman" w:hAnsi="Times New Roman"/>
      <w:position w:val="-6"/>
      <w:sz w:val="20"/>
    </w:rPr>
  </w:style>
  <w:style w:type="character" w:customStyle="1" w:styleId="Super">
    <w:name w:val="Super"/>
    <w:rsid w:val="006927EA"/>
    <w:rPr>
      <w:rFonts w:ascii="Times New Roman" w:hAnsi="Times New Roman"/>
      <w:position w:val="8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EA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054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turn">
    <w:name w:val="return"/>
    <w:rsid w:val="006927EA"/>
    <w:rPr>
      <w:rFonts w:ascii="Times New Roman" w:hAnsi="Times New Roman"/>
    </w:rPr>
  </w:style>
  <w:style w:type="character" w:customStyle="1" w:styleId="Sub">
    <w:name w:val="Sub"/>
    <w:rsid w:val="006927EA"/>
    <w:rPr>
      <w:rFonts w:ascii="Times New Roman" w:hAnsi="Times New Roman"/>
      <w:position w:val="-6"/>
      <w:sz w:val="20"/>
    </w:rPr>
  </w:style>
  <w:style w:type="character" w:customStyle="1" w:styleId="Super">
    <w:name w:val="Super"/>
    <w:rsid w:val="006927EA"/>
    <w:rPr>
      <w:rFonts w:ascii="Times New Roman" w:hAnsi="Times New Roman"/>
      <w:position w:val="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165 – Determination of Molar Mass by Freezing Point Depression</vt:lpstr>
    </vt:vector>
  </TitlesOfParts>
  <Company>MSUM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165 – Determination of Molar Mass by Freezing Point Depression</dc:title>
  <dc:creator>bodwin</dc:creator>
  <cp:lastModifiedBy>comptech</cp:lastModifiedBy>
  <cp:revision>7</cp:revision>
  <cp:lastPrinted>2014-04-11T21:57:00Z</cp:lastPrinted>
  <dcterms:created xsi:type="dcterms:W3CDTF">2016-06-02T22:07:00Z</dcterms:created>
  <dcterms:modified xsi:type="dcterms:W3CDTF">2016-06-06T15:25:00Z</dcterms:modified>
</cp:coreProperties>
</file>